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41251A"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3155E7" w:rsidRDefault="00C03E56" w:rsidP="00C03E56">
      <w:pPr>
        <w:pStyle w:val="Heading1"/>
      </w:pPr>
      <w:r w:rsidRPr="00B85FE8">
        <w:t xml:space="preserve">RFP NUMBER </w:t>
      </w:r>
      <w:r w:rsidR="003155E7">
        <w:t>97867-O3</w:t>
      </w:r>
    </w:p>
    <w:p w:rsidR="00C03E56" w:rsidRPr="00B85FE8" w:rsidRDefault="003155E7" w:rsidP="00C03E56">
      <w:pPr>
        <w:pStyle w:val="Heading1"/>
      </w:pPr>
      <w:bookmarkStart w:id="1" w:name="_GoBack"/>
      <w:bookmarkEnd w:id="1"/>
      <w:r>
        <w:t>Transitional Living Services for Board of Parole Clients</w:t>
      </w:r>
    </w:p>
    <w:p w:rsidR="00C03E56" w:rsidRPr="00B85FE8" w:rsidRDefault="00C03E56" w:rsidP="00AC0B14">
      <w:pPr>
        <w:pStyle w:val="Heading1"/>
      </w:pPr>
      <w:r w:rsidRPr="00B85FE8">
        <w:t xml:space="preserve">Opening Date:  </w:t>
      </w:r>
      <w:r w:rsidR="003155E7">
        <w:t xml:space="preserve">December 14, 2018 2:00 </w:t>
      </w:r>
      <w:proofErr w:type="spellStart"/>
      <w:r w:rsidR="003155E7">
        <w:t>p.m</w:t>
      </w:r>
      <w:proofErr w:type="spellEnd"/>
      <w:r w:rsidR="003155E7">
        <w:t xml:space="preserve"> Central Time</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B85FE8" w:rsidRDefault="003155E7" w:rsidP="00C03E56">
            <w:pPr>
              <w:jc w:val="center"/>
              <w:rPr>
                <w:highlight w:val="yellow"/>
              </w:rPr>
            </w:pPr>
            <w:r w:rsidRPr="003155E7">
              <w:t>6</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B85FE8" w:rsidRDefault="003155E7" w:rsidP="00C03E56">
            <w:pPr>
              <w:jc w:val="center"/>
              <w:rPr>
                <w:highlight w:val="yellow"/>
              </w:rPr>
            </w:pPr>
            <w:r w:rsidRPr="003155E7">
              <w:t>50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3155E7">
            <w:r w:rsidRPr="00B85FE8">
              <w:t xml:space="preserve">Part </w:t>
            </w:r>
            <w:r>
              <w:t>3</w:t>
            </w:r>
            <w:r w:rsidRPr="00B85FE8">
              <w:t xml:space="preserve"> </w:t>
            </w:r>
            <w:r w:rsidRPr="00B85FE8">
              <w:sym w:font="Symbol" w:char="F0BE"/>
            </w:r>
            <w:r w:rsidRPr="00B85FE8">
              <w:t xml:space="preserve"> Cost Proposal Points</w:t>
            </w:r>
          </w:p>
        </w:tc>
        <w:tc>
          <w:tcPr>
            <w:tcW w:w="1890" w:type="dxa"/>
            <w:tcBorders>
              <w:left w:val="single" w:sz="4" w:space="0" w:color="auto"/>
            </w:tcBorders>
            <w:vAlign w:val="center"/>
          </w:tcPr>
          <w:p w:rsidR="00AF2331" w:rsidRPr="003155E7" w:rsidRDefault="003155E7" w:rsidP="00C03E56">
            <w:pPr>
              <w:jc w:val="center"/>
            </w:pPr>
            <w:r w:rsidRPr="003155E7">
              <w:t>34</w:t>
            </w:r>
          </w:p>
          <w:p w:rsidR="003155E7" w:rsidRPr="00B85FE8" w:rsidRDefault="003155E7" w:rsidP="00C03E56">
            <w:pPr>
              <w:jc w:val="center"/>
              <w:rPr>
                <w:highlight w:val="yellow"/>
              </w:rPr>
            </w:pP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3155E7">
            <w:r w:rsidRPr="00B85FE8">
              <w:t xml:space="preserve">Total Points </w:t>
            </w:r>
          </w:p>
        </w:tc>
        <w:tc>
          <w:tcPr>
            <w:tcW w:w="1890" w:type="dxa"/>
            <w:tcBorders>
              <w:left w:val="single" w:sz="4" w:space="0" w:color="auto"/>
              <w:bottom w:val="single" w:sz="6" w:space="0" w:color="auto"/>
            </w:tcBorders>
            <w:vAlign w:val="center"/>
          </w:tcPr>
          <w:p w:rsidR="00AF2331" w:rsidRPr="00B85FE8" w:rsidRDefault="003155E7" w:rsidP="00C03E56">
            <w:pPr>
              <w:jc w:val="center"/>
              <w:rPr>
                <w:highlight w:val="yellow"/>
              </w:rPr>
            </w:pPr>
            <w:r w:rsidRPr="003155E7">
              <w:t>90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155E7"/>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251A"/>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D548E50"/>
  <w15:docId w15:val="{DC3400B2-7398-450C-A487-2FE3BA7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Kliment, Chris</cp:lastModifiedBy>
  <cp:revision>3</cp:revision>
  <cp:lastPrinted>2008-07-31T20:12:00Z</cp:lastPrinted>
  <dcterms:created xsi:type="dcterms:W3CDTF">2018-11-16T19:27:00Z</dcterms:created>
  <dcterms:modified xsi:type="dcterms:W3CDTF">2018-11-16T19:34:00Z</dcterms:modified>
</cp:coreProperties>
</file>